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23E02" w14:textId="77777777" w:rsidR="00F377A7" w:rsidRPr="00F377A7" w:rsidRDefault="00F377A7" w:rsidP="00F377A7">
      <w:pPr>
        <w:jc w:val="center"/>
        <w:rPr>
          <w:rFonts w:ascii="Calibri" w:eastAsia="Calibri" w:hAnsi="Calibri" w:cs="Calibri"/>
          <w:color w:val="000000" w:themeColor="text1"/>
          <w:sz w:val="40"/>
          <w:szCs w:val="40"/>
        </w:rPr>
      </w:pPr>
      <w:r w:rsidRPr="00F377A7">
        <w:rPr>
          <w:rFonts w:ascii="Calibri" w:eastAsia="Calibri" w:hAnsi="Calibri" w:cs="Calibri"/>
          <w:b/>
          <w:bCs/>
          <w:color w:val="000000" w:themeColor="text1"/>
          <w:sz w:val="40"/>
          <w:szCs w:val="40"/>
        </w:rPr>
        <w:t>TRUTH FOR LIFE WITH ALISTAIR BEGG</w:t>
      </w:r>
    </w:p>
    <w:p w14:paraId="4DF543A6" w14:textId="77777777" w:rsidR="00F377A7" w:rsidRPr="00F377A7" w:rsidRDefault="00F377A7" w:rsidP="00F377A7">
      <w:pPr>
        <w:spacing w:line="240" w:lineRule="auto"/>
        <w:jc w:val="center"/>
        <w:rPr>
          <w:rFonts w:ascii="Calibri" w:eastAsia="Helvetica" w:hAnsi="Calibri" w:cs="Calibri"/>
          <w:b/>
          <w:bCs/>
          <w:i/>
          <w:iCs/>
          <w:color w:val="000000" w:themeColor="text1"/>
        </w:rPr>
      </w:pPr>
      <w:r w:rsidRPr="00F377A7">
        <w:rPr>
          <w:rFonts w:ascii="Calibri" w:eastAsia="Helvetica" w:hAnsi="Calibri" w:cs="Calibri"/>
          <w:b/>
          <w:bCs/>
          <w:i/>
          <w:iCs/>
          <w:color w:val="000000" w:themeColor="text1"/>
        </w:rPr>
        <w:t>The Man on the Middle Cross (Three-Book Bundle)</w:t>
      </w:r>
    </w:p>
    <w:p w14:paraId="0A406D98" w14:textId="6BF0BBE5" w:rsidR="00F377A7" w:rsidRPr="00F377A7" w:rsidRDefault="00F377A7" w:rsidP="00F377A7">
      <w:pPr>
        <w:spacing w:line="240" w:lineRule="auto"/>
        <w:jc w:val="center"/>
        <w:rPr>
          <w:rFonts w:ascii="Calibri" w:eastAsia="Helvetica" w:hAnsi="Calibri" w:cs="Calibri"/>
          <w:b/>
          <w:bCs/>
          <w:color w:val="000000" w:themeColor="text1"/>
        </w:rPr>
      </w:pPr>
      <w:r>
        <w:rPr>
          <w:rFonts w:ascii="Calibri" w:eastAsia="Helvetica" w:hAnsi="Calibri" w:cs="Calibri"/>
          <w:b/>
          <w:bCs/>
          <w:color w:val="000000" w:themeColor="text1"/>
        </w:rPr>
        <w:t>WRITTEN</w:t>
      </w:r>
      <w:r w:rsidRPr="00F377A7">
        <w:rPr>
          <w:rFonts w:ascii="Calibri" w:eastAsia="Helvetica" w:hAnsi="Calibri" w:cs="Calibri"/>
          <w:b/>
          <w:bCs/>
          <w:color w:val="000000" w:themeColor="text1"/>
        </w:rPr>
        <w:t xml:space="preserve"> BY ALISTAIR</w:t>
      </w:r>
      <w:r>
        <w:rPr>
          <w:rFonts w:ascii="Calibri" w:eastAsia="Helvetica" w:hAnsi="Calibri" w:cs="Calibri"/>
          <w:b/>
          <w:bCs/>
          <w:color w:val="000000" w:themeColor="text1"/>
        </w:rPr>
        <w:t xml:space="preserve"> BEGG</w:t>
      </w:r>
    </w:p>
    <w:p w14:paraId="2BCADE9D" w14:textId="6A1688D6" w:rsidR="00F377A7" w:rsidRPr="00F377A7" w:rsidRDefault="00F377A7" w:rsidP="00F377A7">
      <w:pPr>
        <w:spacing w:after="0" w:line="240" w:lineRule="auto"/>
        <w:jc w:val="center"/>
        <w:rPr>
          <w:rFonts w:ascii="Calibri" w:eastAsia="Helvetica" w:hAnsi="Calibri" w:cs="Calibri"/>
          <w:color w:val="000000" w:themeColor="text1"/>
        </w:rPr>
      </w:pPr>
      <w:r w:rsidRPr="00F377A7">
        <w:rPr>
          <w:rFonts w:ascii="Calibri" w:eastAsia="Helvetica" w:hAnsi="Calibri" w:cs="Calibri"/>
          <w:b/>
          <w:bCs/>
          <w:color w:val="000000" w:themeColor="text1"/>
        </w:rPr>
        <w:t xml:space="preserve">Featured Resource for March </w:t>
      </w:r>
      <w:r w:rsidR="00CD4885">
        <w:rPr>
          <w:rFonts w:ascii="Calibri" w:eastAsia="Helvetica" w:hAnsi="Calibri" w:cs="Calibri"/>
          <w:b/>
          <w:bCs/>
          <w:color w:val="000000" w:themeColor="text1"/>
        </w:rPr>
        <w:t>1</w:t>
      </w:r>
      <w:r w:rsidRPr="00F377A7">
        <w:rPr>
          <w:rFonts w:ascii="Calibri" w:eastAsia="Helvetica" w:hAnsi="Calibri" w:cs="Calibri"/>
          <w:b/>
          <w:bCs/>
          <w:color w:val="000000" w:themeColor="text1"/>
        </w:rPr>
        <w:t>-15</w:t>
      </w:r>
      <w:r>
        <w:rPr>
          <w:rFonts w:ascii="Calibri" w:eastAsia="Helvetica" w:hAnsi="Calibri" w:cs="Calibri"/>
          <w:b/>
          <w:bCs/>
          <w:color w:val="000000" w:themeColor="text1"/>
        </w:rPr>
        <w:t xml:space="preserve"> with a donation</w:t>
      </w:r>
    </w:p>
    <w:p w14:paraId="20CAEFF3" w14:textId="77777777" w:rsidR="00F377A7" w:rsidRPr="00F377A7" w:rsidRDefault="00F377A7" w:rsidP="00F377A7">
      <w:pPr>
        <w:spacing w:after="0" w:line="276" w:lineRule="auto"/>
        <w:rPr>
          <w:rFonts w:ascii="Calibri" w:eastAsia="Helvetica" w:hAnsi="Calibri" w:cs="Calibri"/>
          <w:color w:val="000000" w:themeColor="text1"/>
        </w:rPr>
      </w:pPr>
    </w:p>
    <w:p w14:paraId="2463F89F" w14:textId="77777777" w:rsidR="00F377A7" w:rsidRPr="00F377A7" w:rsidRDefault="00F377A7" w:rsidP="00F377A7">
      <w:pPr>
        <w:spacing w:after="0" w:line="276" w:lineRule="auto"/>
        <w:rPr>
          <w:rFonts w:ascii="Calibri" w:eastAsia="Helvetica" w:hAnsi="Calibri" w:cs="Calibri"/>
          <w:color w:val="000000" w:themeColor="text1"/>
        </w:rPr>
      </w:pPr>
      <w:r w:rsidRPr="00F377A7">
        <w:rPr>
          <w:rFonts w:ascii="Calibri" w:eastAsia="Helvetica" w:hAnsi="Calibri" w:cs="Calibri"/>
          <w:b/>
          <w:bCs/>
          <w:color w:val="000000" w:themeColor="text1"/>
        </w:rPr>
        <w:t xml:space="preserve">Point Graphics Here:  </w:t>
      </w:r>
      <w:hyperlink r:id="rId5">
        <w:r w:rsidRPr="00F377A7">
          <w:rPr>
            <w:rStyle w:val="Hyperlink"/>
            <w:rFonts w:ascii="Calibri" w:eastAsia="Helvetica" w:hAnsi="Calibri" w:cs="Calibri"/>
            <w:b/>
            <w:bCs/>
          </w:rPr>
          <w:t>https://www.truthforlife.org/donate</w:t>
        </w:r>
      </w:hyperlink>
    </w:p>
    <w:p w14:paraId="2A45C035" w14:textId="77777777" w:rsidR="00F377A7" w:rsidRPr="00F377A7" w:rsidRDefault="00F377A7" w:rsidP="00F377A7">
      <w:pPr>
        <w:spacing w:after="0" w:line="276" w:lineRule="auto"/>
        <w:rPr>
          <w:rFonts w:ascii="Calibri" w:eastAsia="Helvetica" w:hAnsi="Calibri" w:cs="Calibri"/>
          <w:color w:val="000000" w:themeColor="text1"/>
        </w:rPr>
      </w:pPr>
    </w:p>
    <w:p w14:paraId="50EB7FEE" w14:textId="77777777" w:rsidR="00F377A7" w:rsidRPr="00F377A7" w:rsidRDefault="00F377A7" w:rsidP="00F377A7">
      <w:pPr>
        <w:spacing w:after="0" w:line="276" w:lineRule="auto"/>
        <w:rPr>
          <w:rFonts w:ascii="Calibri" w:eastAsia="Helvetica" w:hAnsi="Calibri" w:cs="Calibri"/>
          <w:color w:val="000000" w:themeColor="text1"/>
        </w:rPr>
      </w:pPr>
      <w:r w:rsidRPr="00F377A7">
        <w:rPr>
          <w:rFonts w:ascii="Calibri" w:eastAsia="Helvetica" w:hAnsi="Calibri" w:cs="Calibri"/>
          <w:b/>
          <w:bCs/>
          <w:color w:val="000000" w:themeColor="text1"/>
        </w:rPr>
        <w:t>Book Description</w:t>
      </w:r>
    </w:p>
    <w:p w14:paraId="5461D902" w14:textId="77777777" w:rsidR="00F377A7" w:rsidRPr="00F377A7" w:rsidRDefault="00F377A7" w:rsidP="00F377A7">
      <w:pPr>
        <w:keepNext/>
        <w:keepLines/>
        <w:shd w:val="clear" w:color="auto" w:fill="FFFFFF" w:themeFill="background1"/>
        <w:spacing w:after="0" w:line="240" w:lineRule="auto"/>
        <w:rPr>
          <w:rFonts w:ascii="Calibri" w:eastAsia="Helvetica" w:hAnsi="Calibri" w:cs="Calibri"/>
          <w:i/>
          <w:iCs/>
        </w:rPr>
      </w:pPr>
      <w:r w:rsidRPr="00F377A7">
        <w:rPr>
          <w:rFonts w:ascii="Calibri" w:eastAsia="Helvetica" w:hAnsi="Calibri" w:cs="Calibri"/>
          <w:i/>
          <w:iCs/>
          <w:color w:val="000000" w:themeColor="text1"/>
        </w:rPr>
        <w:t>The Man on the Middle Cross</w:t>
      </w:r>
      <w:r w:rsidRPr="00F377A7">
        <w:rPr>
          <w:rFonts w:ascii="Calibri" w:eastAsia="Helvetica" w:hAnsi="Calibri" w:cs="Calibri"/>
          <w:color w:val="000000" w:themeColor="text1"/>
        </w:rPr>
        <w:t xml:space="preserve"> is an evangelism booklet written by Alistair Begg, inspired by the popular YouTube video that has been viewed more than one million times! In the book, Alistair introduces those who have yet to meet Jesus to three people whose lives were forever changed by encountering Him: the woman at the well, the paralytic man, and the thief on the cross. This small paperback introduces unbelievers to the free invitation of eternal life that Jesus extends. Alistair has included a prayer that readers can pray to invite Jesus into their lives. The book also directs readers to additional teaching about who Jesus is and why He came.</w:t>
      </w:r>
    </w:p>
    <w:p w14:paraId="48CF04DB" w14:textId="77777777" w:rsidR="00F377A7" w:rsidRPr="00F377A7" w:rsidRDefault="00F377A7" w:rsidP="00F377A7">
      <w:pPr>
        <w:shd w:val="clear" w:color="auto" w:fill="FFFFFF" w:themeFill="background1"/>
        <w:spacing w:after="0" w:line="300" w:lineRule="auto"/>
        <w:rPr>
          <w:rFonts w:ascii="Calibri" w:eastAsia="Helvetica" w:hAnsi="Calibri" w:cs="Calibri"/>
          <w:color w:val="000000" w:themeColor="text1"/>
        </w:rPr>
      </w:pPr>
    </w:p>
    <w:p w14:paraId="48FA2B50" w14:textId="77777777" w:rsidR="00F377A7" w:rsidRPr="00F377A7" w:rsidRDefault="00F377A7" w:rsidP="00F377A7">
      <w:pPr>
        <w:shd w:val="clear" w:color="auto" w:fill="FFFFFF" w:themeFill="background1"/>
        <w:spacing w:after="0" w:line="300" w:lineRule="auto"/>
        <w:rPr>
          <w:rFonts w:ascii="Calibri" w:eastAsia="Helvetica" w:hAnsi="Calibri" w:cs="Calibri"/>
          <w:color w:val="000000" w:themeColor="text1"/>
        </w:rPr>
      </w:pPr>
      <w:r w:rsidRPr="00F377A7">
        <w:rPr>
          <w:rFonts w:ascii="Calibri" w:eastAsia="Helvetica" w:hAnsi="Calibri" w:cs="Calibri"/>
          <w:b/>
          <w:bCs/>
          <w:color w:val="000000" w:themeColor="text1"/>
        </w:rPr>
        <w:t>Talking Points</w:t>
      </w:r>
    </w:p>
    <w:p w14:paraId="405C692A" w14:textId="77777777" w:rsidR="00F377A7" w:rsidRPr="00F377A7" w:rsidRDefault="00F377A7" w:rsidP="00F377A7">
      <w:pPr>
        <w:shd w:val="clear" w:color="auto" w:fill="FFFFFF" w:themeFill="background1"/>
        <w:spacing w:after="0" w:line="300" w:lineRule="auto"/>
        <w:rPr>
          <w:rFonts w:ascii="Calibri" w:eastAsia="Helvetica" w:hAnsi="Calibri" w:cs="Calibri"/>
          <w:color w:val="000000" w:themeColor="text1"/>
        </w:rPr>
      </w:pPr>
    </w:p>
    <w:p w14:paraId="343B4694"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As you look ahead to Easter,</w:t>
      </w:r>
      <w:r w:rsidRPr="00F377A7">
        <w:rPr>
          <w:rFonts w:ascii="Calibri" w:eastAsia="Helvetica" w:hAnsi="Calibri" w:cs="Calibri"/>
          <w:i/>
          <w:iCs/>
          <w:color w:val="000000" w:themeColor="text1"/>
        </w:rPr>
        <w:t xml:space="preserve"> </w:t>
      </w:r>
      <w:r w:rsidRPr="00F377A7">
        <w:rPr>
          <w:rFonts w:ascii="Calibri" w:eastAsia="Helvetica" w:hAnsi="Calibri" w:cs="Calibri"/>
          <w:color w:val="000000" w:themeColor="text1"/>
        </w:rPr>
        <w:t xml:space="preserve">introduce three people who have yet to meet Jesus to His invitation of eternal life by giving away copies of </w:t>
      </w:r>
      <w:r w:rsidRPr="00F377A7">
        <w:rPr>
          <w:rFonts w:ascii="Calibri" w:eastAsia="Helvetica" w:hAnsi="Calibri" w:cs="Calibri"/>
          <w:i/>
          <w:iCs/>
          <w:color w:val="000000" w:themeColor="text1"/>
        </w:rPr>
        <w:t>The Man on the Middle Cross</w:t>
      </w:r>
      <w:r w:rsidRPr="00F377A7">
        <w:rPr>
          <w:rFonts w:ascii="Calibri" w:eastAsia="Helvetica" w:hAnsi="Calibri" w:cs="Calibri"/>
          <w:color w:val="000000" w:themeColor="text1"/>
        </w:rPr>
        <w:t xml:space="preserve"> by Alistair Begg.</w:t>
      </w:r>
    </w:p>
    <w:p w14:paraId="610F58D5"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This small, paperback introduces unbelievers to Jesus by telling the stories of three people whose lives were changed forever when they encountered Jesus: the woman at the well, the paralytic man, and the thief on the cross.</w:t>
      </w:r>
    </w:p>
    <w:p w14:paraId="24CFBEA5" w14:textId="77777777" w:rsidR="00F377A7" w:rsidRPr="00F377A7" w:rsidRDefault="00F377A7" w:rsidP="00F377A7">
      <w:pPr>
        <w:pStyle w:val="ListParagraph"/>
        <w:numPr>
          <w:ilvl w:val="0"/>
          <w:numId w:val="1"/>
        </w:numPr>
        <w:shd w:val="clear" w:color="auto" w:fill="FFFFFF" w:themeFill="background1"/>
        <w:spacing w:after="0" w:line="300" w:lineRule="auto"/>
        <w:rPr>
          <w:rFonts w:ascii="Calibri" w:eastAsia="Helvetica" w:hAnsi="Calibri" w:cs="Calibri"/>
          <w:color w:val="000000" w:themeColor="text1"/>
        </w:rPr>
      </w:pPr>
      <w:r w:rsidRPr="00F377A7">
        <w:rPr>
          <w:rFonts w:ascii="Calibri" w:eastAsia="Helvetica" w:hAnsi="Calibri" w:cs="Calibri"/>
          <w:color w:val="000000" w:themeColor="text1"/>
        </w:rPr>
        <w:t>Alistair compels readers to consider the all-important question, “Are you going to heaven?”</w:t>
      </w:r>
    </w:p>
    <w:p w14:paraId="50D17C8F"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 xml:space="preserve">This book explains who Jesus is and how He is the door to everlasting life. </w:t>
      </w:r>
    </w:p>
    <w:p w14:paraId="0FA451C5"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 xml:space="preserve">Alistair wrote this book for you to give to friends, neighbors, college students, and people you encounter in your everyday life who live outside the salvation of the Gospel. </w:t>
      </w:r>
    </w:p>
    <w:p w14:paraId="2DE1A18C"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 xml:space="preserve">When you donate to Truth For Life this month, you can request a three-book bundle of </w:t>
      </w:r>
      <w:r w:rsidRPr="00F377A7">
        <w:rPr>
          <w:rFonts w:ascii="Calibri" w:eastAsia="Helvetica" w:hAnsi="Calibri" w:cs="Calibri"/>
          <w:i/>
          <w:iCs/>
          <w:color w:val="000000" w:themeColor="text1"/>
        </w:rPr>
        <w:t xml:space="preserve">The Man on the Middle Cross </w:t>
      </w:r>
      <w:r w:rsidRPr="00F377A7">
        <w:rPr>
          <w:rFonts w:ascii="Calibri" w:eastAsia="Helvetica" w:hAnsi="Calibri" w:cs="Calibri"/>
          <w:color w:val="000000" w:themeColor="text1"/>
        </w:rPr>
        <w:t>to give to three people you know.</w:t>
      </w:r>
    </w:p>
    <w:p w14:paraId="43FF4D6D" w14:textId="77777777" w:rsidR="00F377A7" w:rsidRPr="00F377A7" w:rsidRDefault="00F377A7" w:rsidP="00F377A7">
      <w:pPr>
        <w:pStyle w:val="ListParagraph"/>
        <w:numPr>
          <w:ilvl w:val="0"/>
          <w:numId w:val="1"/>
        </w:numPr>
        <w:shd w:val="clear" w:color="auto" w:fill="FFFFFF" w:themeFill="background1"/>
        <w:spacing w:after="0" w:line="300" w:lineRule="auto"/>
        <w:contextualSpacing w:val="0"/>
        <w:rPr>
          <w:rFonts w:ascii="Calibri" w:eastAsia="Helvetica" w:hAnsi="Calibri" w:cs="Calibri"/>
          <w:color w:val="000000" w:themeColor="text1"/>
        </w:rPr>
      </w:pPr>
      <w:r w:rsidRPr="00F377A7">
        <w:rPr>
          <w:rFonts w:ascii="Calibri" w:eastAsia="Helvetica" w:hAnsi="Calibri" w:cs="Calibri"/>
          <w:color w:val="000000" w:themeColor="text1"/>
        </w:rPr>
        <w:t>Consider giving copies away along with an invitation to your church’s Easter worship service.</w:t>
      </w:r>
    </w:p>
    <w:p w14:paraId="3BCE3899" w14:textId="77777777" w:rsidR="00F377A7" w:rsidRDefault="00F377A7" w:rsidP="00F377A7">
      <w:pPr>
        <w:shd w:val="clear" w:color="auto" w:fill="FFFFFF" w:themeFill="background1"/>
        <w:spacing w:after="258" w:line="360" w:lineRule="auto"/>
        <w:rPr>
          <w:rFonts w:ascii="Calibri" w:eastAsia="Helvetica" w:hAnsi="Calibri" w:cs="Calibri"/>
          <w:b/>
          <w:bCs/>
          <w:color w:val="000000" w:themeColor="text1"/>
        </w:rPr>
      </w:pPr>
    </w:p>
    <w:p w14:paraId="1E7C45A7" w14:textId="1D82BE60" w:rsidR="00F377A7" w:rsidRPr="00F377A7" w:rsidRDefault="00F377A7" w:rsidP="00F377A7">
      <w:pPr>
        <w:shd w:val="clear" w:color="auto" w:fill="FFFFFF" w:themeFill="background1"/>
        <w:spacing w:after="258" w:line="360" w:lineRule="auto"/>
        <w:rPr>
          <w:rFonts w:ascii="Calibri" w:eastAsia="Helvetica" w:hAnsi="Calibri" w:cs="Calibri"/>
          <w:color w:val="000000" w:themeColor="text1"/>
        </w:rPr>
      </w:pPr>
      <w:r w:rsidRPr="00F377A7">
        <w:rPr>
          <w:rFonts w:ascii="Calibri" w:eastAsia="Helvetica" w:hAnsi="Calibri" w:cs="Calibri"/>
          <w:b/>
          <w:bCs/>
          <w:color w:val="000000" w:themeColor="text1"/>
        </w:rPr>
        <w:t>Social Media Copy</w:t>
      </w:r>
    </w:p>
    <w:p w14:paraId="2088D08A" w14:textId="77777777" w:rsidR="00F377A7" w:rsidRPr="00F377A7" w:rsidRDefault="00F377A7" w:rsidP="00F377A7">
      <w:pPr>
        <w:spacing w:before="240" w:beforeAutospacing="1" w:after="0" w:line="300" w:lineRule="auto"/>
        <w:rPr>
          <w:rFonts w:ascii="Calibri" w:eastAsia="Helvetica" w:hAnsi="Calibri" w:cs="Calibri"/>
        </w:rPr>
      </w:pPr>
      <w:r w:rsidRPr="00F377A7">
        <w:rPr>
          <w:rFonts w:ascii="Calibri" w:eastAsia="Helvetica" w:hAnsi="Calibri" w:cs="Calibri"/>
          <w:color w:val="000000" w:themeColor="text1"/>
        </w:rPr>
        <w:t xml:space="preserve">This Easter, make it a priority to introduce three unbelievers you know to Jesus and the free gift of eternal life He offers! You can do that easily by giving copies of Alistair Begg’s popular book, </w:t>
      </w:r>
      <w:r w:rsidRPr="00F377A7">
        <w:rPr>
          <w:rFonts w:ascii="Calibri" w:eastAsia="Helvetica" w:hAnsi="Calibri" w:cs="Calibri"/>
          <w:i/>
          <w:iCs/>
          <w:color w:val="000000" w:themeColor="text1"/>
        </w:rPr>
        <w:t>The Man on the Middle Cross,</w:t>
      </w:r>
      <w:r w:rsidRPr="00F377A7">
        <w:rPr>
          <w:rFonts w:ascii="Calibri" w:eastAsia="Helvetica" w:hAnsi="Calibri" w:cs="Calibri"/>
          <w:color w:val="000000" w:themeColor="text1"/>
        </w:rPr>
        <w:t xml:space="preserve"> which asks readers the all-important question, ‘Are you going to heaven?’ Make this Easter a season of Gospel outreach! Request your three-book bundle of </w:t>
      </w:r>
      <w:r w:rsidRPr="00F377A7">
        <w:rPr>
          <w:rFonts w:ascii="Calibri" w:eastAsia="Helvetica" w:hAnsi="Calibri" w:cs="Calibri"/>
          <w:i/>
          <w:iCs/>
          <w:color w:val="000000" w:themeColor="text1"/>
        </w:rPr>
        <w:t>The Man on the Middle Cross</w:t>
      </w:r>
      <w:r w:rsidRPr="00F377A7">
        <w:rPr>
          <w:rFonts w:ascii="Calibri" w:eastAsia="Helvetica" w:hAnsi="Calibri" w:cs="Calibri"/>
          <w:color w:val="000000" w:themeColor="text1"/>
        </w:rPr>
        <w:t xml:space="preserve"> by Truth For Life Bible teacher Alistair Begg at </w:t>
      </w:r>
      <w:r w:rsidRPr="00F377A7">
        <w:rPr>
          <w:rFonts w:ascii="Calibri" w:eastAsia="Helvetica" w:hAnsi="Calibri" w:cs="Calibri"/>
          <w:i/>
          <w:iCs/>
          <w:color w:val="000000" w:themeColor="text1"/>
        </w:rPr>
        <w:t>truthforlife.org/donate</w:t>
      </w:r>
      <w:r w:rsidRPr="00F377A7">
        <w:rPr>
          <w:rFonts w:ascii="Calibri" w:eastAsia="Helvetica" w:hAnsi="Calibri" w:cs="Calibri"/>
          <w:color w:val="000000" w:themeColor="text1"/>
        </w:rPr>
        <w:t>.</w:t>
      </w:r>
    </w:p>
    <w:p w14:paraId="193B0DC7" w14:textId="77777777" w:rsidR="00376A75" w:rsidRPr="00F377A7" w:rsidRDefault="00376A75">
      <w:pPr>
        <w:rPr>
          <w:rFonts w:ascii="Calibri" w:hAnsi="Calibri" w:cs="Calibri"/>
        </w:rPr>
      </w:pPr>
    </w:p>
    <w:sectPr w:rsidR="00376A75" w:rsidRPr="00F377A7" w:rsidSect="00F377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05A7BE"/>
    <w:multiLevelType w:val="hybridMultilevel"/>
    <w:tmpl w:val="61DE0AEC"/>
    <w:lvl w:ilvl="0" w:tplc="5DA85418">
      <w:start w:val="1"/>
      <w:numFmt w:val="bullet"/>
      <w:lvlText w:val=""/>
      <w:lvlJc w:val="left"/>
      <w:pPr>
        <w:ind w:left="720" w:hanging="360"/>
      </w:pPr>
      <w:rPr>
        <w:rFonts w:ascii="Symbol" w:hAnsi="Symbol" w:hint="default"/>
      </w:rPr>
    </w:lvl>
    <w:lvl w:ilvl="1" w:tplc="87CE8F8A">
      <w:start w:val="1"/>
      <w:numFmt w:val="bullet"/>
      <w:lvlText w:val="o"/>
      <w:lvlJc w:val="left"/>
      <w:pPr>
        <w:ind w:left="1440" w:hanging="360"/>
      </w:pPr>
      <w:rPr>
        <w:rFonts w:ascii="Courier New" w:hAnsi="Courier New" w:hint="default"/>
      </w:rPr>
    </w:lvl>
    <w:lvl w:ilvl="2" w:tplc="4C629F30">
      <w:start w:val="1"/>
      <w:numFmt w:val="bullet"/>
      <w:lvlText w:val=""/>
      <w:lvlJc w:val="left"/>
      <w:pPr>
        <w:ind w:left="2160" w:hanging="360"/>
      </w:pPr>
      <w:rPr>
        <w:rFonts w:ascii="Wingdings" w:hAnsi="Wingdings" w:hint="default"/>
      </w:rPr>
    </w:lvl>
    <w:lvl w:ilvl="3" w:tplc="9F82C6D0">
      <w:start w:val="1"/>
      <w:numFmt w:val="bullet"/>
      <w:lvlText w:val=""/>
      <w:lvlJc w:val="left"/>
      <w:pPr>
        <w:ind w:left="2880" w:hanging="360"/>
      </w:pPr>
      <w:rPr>
        <w:rFonts w:ascii="Symbol" w:hAnsi="Symbol" w:hint="default"/>
      </w:rPr>
    </w:lvl>
    <w:lvl w:ilvl="4" w:tplc="8B885FF6">
      <w:start w:val="1"/>
      <w:numFmt w:val="bullet"/>
      <w:lvlText w:val="o"/>
      <w:lvlJc w:val="left"/>
      <w:pPr>
        <w:ind w:left="3600" w:hanging="360"/>
      </w:pPr>
      <w:rPr>
        <w:rFonts w:ascii="Courier New" w:hAnsi="Courier New" w:hint="default"/>
      </w:rPr>
    </w:lvl>
    <w:lvl w:ilvl="5" w:tplc="E5BC0824">
      <w:start w:val="1"/>
      <w:numFmt w:val="bullet"/>
      <w:lvlText w:val=""/>
      <w:lvlJc w:val="left"/>
      <w:pPr>
        <w:ind w:left="4320" w:hanging="360"/>
      </w:pPr>
      <w:rPr>
        <w:rFonts w:ascii="Wingdings" w:hAnsi="Wingdings" w:hint="default"/>
      </w:rPr>
    </w:lvl>
    <w:lvl w:ilvl="6" w:tplc="8FB2250E">
      <w:start w:val="1"/>
      <w:numFmt w:val="bullet"/>
      <w:lvlText w:val=""/>
      <w:lvlJc w:val="left"/>
      <w:pPr>
        <w:ind w:left="5040" w:hanging="360"/>
      </w:pPr>
      <w:rPr>
        <w:rFonts w:ascii="Symbol" w:hAnsi="Symbol" w:hint="default"/>
      </w:rPr>
    </w:lvl>
    <w:lvl w:ilvl="7" w:tplc="E934EE00">
      <w:start w:val="1"/>
      <w:numFmt w:val="bullet"/>
      <w:lvlText w:val="o"/>
      <w:lvlJc w:val="left"/>
      <w:pPr>
        <w:ind w:left="5760" w:hanging="360"/>
      </w:pPr>
      <w:rPr>
        <w:rFonts w:ascii="Courier New" w:hAnsi="Courier New" w:hint="default"/>
      </w:rPr>
    </w:lvl>
    <w:lvl w:ilvl="8" w:tplc="FA287868">
      <w:start w:val="1"/>
      <w:numFmt w:val="bullet"/>
      <w:lvlText w:val=""/>
      <w:lvlJc w:val="left"/>
      <w:pPr>
        <w:ind w:left="6480" w:hanging="360"/>
      </w:pPr>
      <w:rPr>
        <w:rFonts w:ascii="Wingdings" w:hAnsi="Wingdings" w:hint="default"/>
      </w:rPr>
    </w:lvl>
  </w:abstractNum>
  <w:num w:numId="1" w16cid:durableId="272634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7A7"/>
    <w:rsid w:val="001601CB"/>
    <w:rsid w:val="0019341A"/>
    <w:rsid w:val="002567F1"/>
    <w:rsid w:val="00347269"/>
    <w:rsid w:val="00376A75"/>
    <w:rsid w:val="00550D5E"/>
    <w:rsid w:val="006A597B"/>
    <w:rsid w:val="00744ABE"/>
    <w:rsid w:val="00A16588"/>
    <w:rsid w:val="00AF603E"/>
    <w:rsid w:val="00B219A3"/>
    <w:rsid w:val="00CD2306"/>
    <w:rsid w:val="00CD4885"/>
    <w:rsid w:val="00F3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0D1565"/>
  <w15:chartTrackingRefBased/>
  <w15:docId w15:val="{D8DF2806-45AD-004E-81E5-7602146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7A7"/>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F377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7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7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7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77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7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7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7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7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7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7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7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7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77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7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7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7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7A7"/>
    <w:rPr>
      <w:rFonts w:eastAsiaTheme="majorEastAsia" w:cstheme="majorBidi"/>
      <w:color w:val="272727" w:themeColor="text1" w:themeTint="D8"/>
    </w:rPr>
  </w:style>
  <w:style w:type="paragraph" w:styleId="Title">
    <w:name w:val="Title"/>
    <w:basedOn w:val="Normal"/>
    <w:next w:val="Normal"/>
    <w:link w:val="TitleChar"/>
    <w:uiPriority w:val="10"/>
    <w:qFormat/>
    <w:rsid w:val="00F377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7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7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7A7"/>
    <w:pPr>
      <w:spacing w:before="160"/>
      <w:jc w:val="center"/>
    </w:pPr>
    <w:rPr>
      <w:i/>
      <w:iCs/>
      <w:color w:val="404040" w:themeColor="text1" w:themeTint="BF"/>
    </w:rPr>
  </w:style>
  <w:style w:type="character" w:customStyle="1" w:styleId="QuoteChar">
    <w:name w:val="Quote Char"/>
    <w:basedOn w:val="DefaultParagraphFont"/>
    <w:link w:val="Quote"/>
    <w:uiPriority w:val="29"/>
    <w:rsid w:val="00F377A7"/>
    <w:rPr>
      <w:i/>
      <w:iCs/>
      <w:color w:val="404040" w:themeColor="text1" w:themeTint="BF"/>
    </w:rPr>
  </w:style>
  <w:style w:type="paragraph" w:styleId="ListParagraph">
    <w:name w:val="List Paragraph"/>
    <w:basedOn w:val="Normal"/>
    <w:uiPriority w:val="34"/>
    <w:qFormat/>
    <w:rsid w:val="00F377A7"/>
    <w:pPr>
      <w:ind w:left="720"/>
      <w:contextualSpacing/>
    </w:pPr>
  </w:style>
  <w:style w:type="character" w:styleId="IntenseEmphasis">
    <w:name w:val="Intense Emphasis"/>
    <w:basedOn w:val="DefaultParagraphFont"/>
    <w:uiPriority w:val="21"/>
    <w:qFormat/>
    <w:rsid w:val="00F377A7"/>
    <w:rPr>
      <w:i/>
      <w:iCs/>
      <w:color w:val="0F4761" w:themeColor="accent1" w:themeShade="BF"/>
    </w:rPr>
  </w:style>
  <w:style w:type="paragraph" w:styleId="IntenseQuote">
    <w:name w:val="Intense Quote"/>
    <w:basedOn w:val="Normal"/>
    <w:next w:val="Normal"/>
    <w:link w:val="IntenseQuoteChar"/>
    <w:uiPriority w:val="30"/>
    <w:qFormat/>
    <w:rsid w:val="00F377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7A7"/>
    <w:rPr>
      <w:i/>
      <w:iCs/>
      <w:color w:val="0F4761" w:themeColor="accent1" w:themeShade="BF"/>
    </w:rPr>
  </w:style>
  <w:style w:type="character" w:styleId="IntenseReference">
    <w:name w:val="Intense Reference"/>
    <w:basedOn w:val="DefaultParagraphFont"/>
    <w:uiPriority w:val="32"/>
    <w:qFormat/>
    <w:rsid w:val="00F377A7"/>
    <w:rPr>
      <w:b/>
      <w:bCs/>
      <w:smallCaps/>
      <w:color w:val="0F4761" w:themeColor="accent1" w:themeShade="BF"/>
      <w:spacing w:val="5"/>
    </w:rPr>
  </w:style>
  <w:style w:type="character" w:styleId="Hyperlink">
    <w:name w:val="Hyperlink"/>
    <w:basedOn w:val="DefaultParagraphFont"/>
    <w:uiPriority w:val="99"/>
    <w:unhideWhenUsed/>
    <w:rsid w:val="00F377A7"/>
    <w:rPr>
      <w:color w:val="467886" w:themeColor="hyperlink"/>
      <w:u w:val="single"/>
    </w:rPr>
  </w:style>
  <w:style w:type="character" w:styleId="FollowedHyperlink">
    <w:name w:val="FollowedHyperlink"/>
    <w:basedOn w:val="DefaultParagraphFont"/>
    <w:uiPriority w:val="99"/>
    <w:semiHidden/>
    <w:unhideWhenUsed/>
    <w:rsid w:val="00F377A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403</Words>
  <Characters>1996</Characters>
  <Application>Microsoft Office Word</Application>
  <DocSecurity>0</DocSecurity>
  <Lines>36</Lines>
  <Paragraphs>17</Paragraphs>
  <ScaleCrop>false</ScaleCrop>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2026-02-23T19:23:00Z</dcterms:created>
  <dcterms:modified xsi:type="dcterms:W3CDTF">2026-02-24T16:24:00Z</dcterms:modified>
</cp:coreProperties>
</file>